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60008" w14:textId="77777777" w:rsidR="00644E75" w:rsidRDefault="00644E75">
      <w:pPr>
        <w:rPr>
          <w:b/>
          <w:sz w:val="22"/>
          <w:szCs w:val="22"/>
        </w:rPr>
      </w:pPr>
    </w:p>
    <w:p w14:paraId="251C0E65" w14:textId="77777777" w:rsidR="00644E75" w:rsidRDefault="002E2272">
      <w:pPr>
        <w:rPr>
          <w:b/>
          <w:sz w:val="22"/>
          <w:szCs w:val="22"/>
        </w:rPr>
      </w:pPr>
      <w:r>
        <w:rPr>
          <w:b/>
          <w:sz w:val="22"/>
          <w:szCs w:val="22"/>
        </w:rPr>
        <w:t>Anexo 9.3.</w:t>
      </w:r>
      <w:r>
        <w:rPr>
          <w:b/>
          <w:sz w:val="22"/>
          <w:szCs w:val="22"/>
        </w:rPr>
        <w:tab/>
        <w:t>Guía para la asignación de número de control.</w:t>
      </w:r>
    </w:p>
    <w:p w14:paraId="40610A37" w14:textId="77777777" w:rsidR="00644E75" w:rsidRDefault="00644E75">
      <w:pPr>
        <w:tabs>
          <w:tab w:val="left" w:pos="720"/>
        </w:tabs>
        <w:rPr>
          <w:b/>
          <w:sz w:val="22"/>
          <w:szCs w:val="22"/>
        </w:rPr>
      </w:pPr>
    </w:p>
    <w:p w14:paraId="65D1AB6E" w14:textId="77777777" w:rsidR="00644E75" w:rsidRDefault="002E2272">
      <w:pPr>
        <w:tabs>
          <w:tab w:val="left" w:pos="720"/>
        </w:tabs>
        <w:spacing w:line="360" w:lineRule="auto"/>
        <w:ind w:firstLine="720"/>
        <w:jc w:val="both"/>
        <w:rPr>
          <w:sz w:val="20"/>
          <w:szCs w:val="20"/>
        </w:rPr>
      </w:pPr>
      <w:bookmarkStart w:id="0" w:name="_heading=h.gjdgxs" w:colFirst="0" w:colLast="0"/>
      <w:bookmarkEnd w:id="0"/>
      <w:r>
        <w:rPr>
          <w:sz w:val="20"/>
          <w:szCs w:val="20"/>
        </w:rPr>
        <w:t xml:space="preserve">El departamento de Servicios Escolares, asignará el número de control a cada estudiante, conforme nos lo arroje de forma progresiva la plataforma que es el sistema donde se registran los </w:t>
      </w:r>
      <w:r>
        <w:rPr>
          <w:sz w:val="20"/>
          <w:szCs w:val="20"/>
        </w:rPr>
        <w:t>alumnos aspirantes, migrando al Formato de Registro de Números de Control, para control interno.</w:t>
      </w:r>
    </w:p>
    <w:p w14:paraId="37AA97CB" w14:textId="77777777" w:rsidR="00644E75" w:rsidRDefault="00644E75">
      <w:pPr>
        <w:tabs>
          <w:tab w:val="left" w:pos="720"/>
        </w:tabs>
        <w:spacing w:line="360" w:lineRule="auto"/>
        <w:ind w:firstLine="720"/>
        <w:rPr>
          <w:sz w:val="20"/>
          <w:szCs w:val="20"/>
        </w:rPr>
      </w:pPr>
    </w:p>
    <w:p w14:paraId="268E11C0" w14:textId="77777777" w:rsidR="00644E75" w:rsidRDefault="002E2272">
      <w:pPr>
        <w:spacing w:line="360" w:lineRule="auto"/>
        <w:ind w:firstLine="720"/>
        <w:jc w:val="both"/>
        <w:rPr>
          <w:sz w:val="20"/>
          <w:szCs w:val="20"/>
        </w:rPr>
      </w:pPr>
      <w:r>
        <w:rPr>
          <w:sz w:val="20"/>
          <w:szCs w:val="20"/>
        </w:rPr>
        <w:t>El número de control se forma de la siguiente manera: los dos primeros dígitos coinciden con las dos cifras finales del año en que se efectúa la inscripción d</w:t>
      </w:r>
      <w:r>
        <w:rPr>
          <w:sz w:val="20"/>
          <w:szCs w:val="20"/>
        </w:rPr>
        <w:t>el estudiante en el Instituto, los dos o tres dígitos siguientes identificarán al plantel que autoriza la inscripción, los cuatro últimos identificarán al estudiante y serán asignados en forma progresiva para cada una de las inscripciones; respetando en to</w:t>
      </w:r>
      <w:r>
        <w:rPr>
          <w:sz w:val="20"/>
          <w:szCs w:val="20"/>
        </w:rPr>
        <w:t>dos los niveles, el inicio de la numeración en enero si el Plantel tiene Nuevo ingreso en este mes.</w:t>
      </w:r>
    </w:p>
    <w:p w14:paraId="334BC5C6" w14:textId="77777777" w:rsidR="00644E75" w:rsidRDefault="002E2272">
      <w:pPr>
        <w:ind w:firstLine="720"/>
        <w:jc w:val="both"/>
        <w:rPr>
          <w:b/>
          <w:sz w:val="20"/>
          <w:szCs w:val="20"/>
        </w:rPr>
      </w:pPr>
      <w:r>
        <w:rPr>
          <w:b/>
          <w:sz w:val="20"/>
          <w:szCs w:val="20"/>
        </w:rPr>
        <w:t>Ejemplo:</w:t>
      </w:r>
    </w:p>
    <w:p w14:paraId="7CEEFA4B" w14:textId="77777777" w:rsidR="00644E75" w:rsidRDefault="00644E75">
      <w:pPr>
        <w:ind w:firstLine="720"/>
        <w:jc w:val="both"/>
        <w:rPr>
          <w:b/>
          <w:sz w:val="20"/>
          <w:szCs w:val="20"/>
        </w:rPr>
      </w:pPr>
    </w:p>
    <w:tbl>
      <w:tblPr>
        <w:tblStyle w:val="a"/>
        <w:tblW w:w="8624" w:type="dxa"/>
        <w:jc w:val="right"/>
        <w:tblInd w:w="0" w:type="dxa"/>
        <w:tblLayout w:type="fixed"/>
        <w:tblLook w:val="0000" w:firstRow="0" w:lastRow="0" w:firstColumn="0" w:lastColumn="0" w:noHBand="0" w:noVBand="0"/>
      </w:tblPr>
      <w:tblGrid>
        <w:gridCol w:w="2694"/>
        <w:gridCol w:w="3260"/>
        <w:gridCol w:w="2670"/>
      </w:tblGrid>
      <w:tr w:rsidR="00644E75" w14:paraId="0A9F2BF8" w14:textId="77777777">
        <w:trPr>
          <w:jc w:val="right"/>
        </w:trPr>
        <w:tc>
          <w:tcPr>
            <w:tcW w:w="2694" w:type="dxa"/>
          </w:tcPr>
          <w:p w14:paraId="77050661" w14:textId="77777777" w:rsidR="00644E75" w:rsidRDefault="002E2272">
            <w:pPr>
              <w:spacing w:line="360" w:lineRule="auto"/>
              <w:jc w:val="center"/>
              <w:rPr>
                <w:b/>
                <w:sz w:val="20"/>
                <w:szCs w:val="20"/>
              </w:rPr>
            </w:pPr>
            <w:r>
              <w:rPr>
                <w:b/>
                <w:sz w:val="20"/>
                <w:szCs w:val="20"/>
              </w:rPr>
              <w:t>22</w:t>
            </w:r>
          </w:p>
        </w:tc>
        <w:tc>
          <w:tcPr>
            <w:tcW w:w="3260" w:type="dxa"/>
          </w:tcPr>
          <w:p w14:paraId="16D2B040" w14:textId="77777777" w:rsidR="00644E75" w:rsidRDefault="002E2272">
            <w:pPr>
              <w:spacing w:line="360" w:lineRule="auto"/>
              <w:jc w:val="center"/>
              <w:rPr>
                <w:b/>
                <w:sz w:val="20"/>
                <w:szCs w:val="20"/>
              </w:rPr>
            </w:pPr>
            <w:r>
              <w:rPr>
                <w:b/>
                <w:sz w:val="20"/>
                <w:szCs w:val="20"/>
              </w:rPr>
              <w:t>94</w:t>
            </w:r>
          </w:p>
        </w:tc>
        <w:tc>
          <w:tcPr>
            <w:tcW w:w="2670" w:type="dxa"/>
          </w:tcPr>
          <w:p w14:paraId="2BC04837" w14:textId="77777777" w:rsidR="00644E75" w:rsidRDefault="002E2272">
            <w:pPr>
              <w:spacing w:line="360" w:lineRule="auto"/>
              <w:jc w:val="center"/>
              <w:rPr>
                <w:b/>
                <w:sz w:val="20"/>
                <w:szCs w:val="20"/>
              </w:rPr>
            </w:pPr>
            <w:r>
              <w:rPr>
                <w:b/>
                <w:sz w:val="20"/>
                <w:szCs w:val="20"/>
              </w:rPr>
              <w:t>0001</w:t>
            </w:r>
          </w:p>
        </w:tc>
      </w:tr>
      <w:tr w:rsidR="00644E75" w14:paraId="15C5F65D" w14:textId="77777777">
        <w:trPr>
          <w:jc w:val="right"/>
        </w:trPr>
        <w:tc>
          <w:tcPr>
            <w:tcW w:w="2694" w:type="dxa"/>
          </w:tcPr>
          <w:p w14:paraId="17666F3C" w14:textId="77777777" w:rsidR="00644E75" w:rsidRDefault="002E2272">
            <w:pPr>
              <w:spacing w:line="360" w:lineRule="auto"/>
              <w:jc w:val="center"/>
              <w:rPr>
                <w:b/>
                <w:sz w:val="20"/>
                <w:szCs w:val="20"/>
              </w:rPr>
            </w:pPr>
            <w:r>
              <w:rPr>
                <w:b/>
                <w:sz w:val="20"/>
                <w:szCs w:val="20"/>
              </w:rPr>
              <w:t>Año de inscripción</w:t>
            </w:r>
          </w:p>
        </w:tc>
        <w:tc>
          <w:tcPr>
            <w:tcW w:w="3260" w:type="dxa"/>
          </w:tcPr>
          <w:p w14:paraId="4FC615BB" w14:textId="77777777" w:rsidR="00644E75" w:rsidRDefault="002E2272">
            <w:pPr>
              <w:spacing w:line="360" w:lineRule="auto"/>
              <w:jc w:val="center"/>
              <w:rPr>
                <w:b/>
                <w:sz w:val="20"/>
                <w:szCs w:val="20"/>
              </w:rPr>
            </w:pPr>
            <w:r>
              <w:rPr>
                <w:b/>
                <w:sz w:val="20"/>
                <w:szCs w:val="20"/>
              </w:rPr>
              <w:t>Número del Tecnológico</w:t>
            </w:r>
          </w:p>
        </w:tc>
        <w:tc>
          <w:tcPr>
            <w:tcW w:w="2670" w:type="dxa"/>
          </w:tcPr>
          <w:p w14:paraId="7D3C84F7" w14:textId="77777777" w:rsidR="00644E75" w:rsidRDefault="002E2272">
            <w:pPr>
              <w:spacing w:line="360" w:lineRule="auto"/>
              <w:jc w:val="center"/>
              <w:rPr>
                <w:b/>
                <w:sz w:val="20"/>
                <w:szCs w:val="20"/>
              </w:rPr>
            </w:pPr>
            <w:r>
              <w:rPr>
                <w:b/>
                <w:sz w:val="20"/>
                <w:szCs w:val="20"/>
              </w:rPr>
              <w:t>Número de estudiante</w:t>
            </w:r>
          </w:p>
        </w:tc>
      </w:tr>
    </w:tbl>
    <w:p w14:paraId="6689005C" w14:textId="77777777" w:rsidR="00644E75" w:rsidRDefault="00644E75">
      <w:pPr>
        <w:ind w:firstLine="720"/>
        <w:jc w:val="center"/>
        <w:rPr>
          <w:sz w:val="20"/>
          <w:szCs w:val="20"/>
        </w:rPr>
      </w:pPr>
    </w:p>
    <w:p w14:paraId="30DFBA91" w14:textId="77777777" w:rsidR="00644E75" w:rsidRDefault="002E2272">
      <w:pPr>
        <w:spacing w:line="360" w:lineRule="auto"/>
        <w:ind w:firstLine="720"/>
        <w:jc w:val="both"/>
        <w:rPr>
          <w:sz w:val="20"/>
          <w:szCs w:val="20"/>
        </w:rPr>
      </w:pPr>
      <w:r>
        <w:rPr>
          <w:sz w:val="20"/>
          <w:szCs w:val="20"/>
        </w:rPr>
        <w:t xml:space="preserve">El número de control 22940001 corresponde al primer </w:t>
      </w:r>
      <w:r>
        <w:rPr>
          <w:sz w:val="20"/>
          <w:szCs w:val="20"/>
        </w:rPr>
        <w:t>estudiante inscrito en la relación de nuevas inscripciones en el Instituto Tecnológico de Tlajomulco en 2022.</w:t>
      </w:r>
    </w:p>
    <w:p w14:paraId="12050ACB" w14:textId="77777777" w:rsidR="00644E75" w:rsidRDefault="00644E75">
      <w:pPr>
        <w:spacing w:line="360" w:lineRule="auto"/>
        <w:ind w:firstLine="720"/>
        <w:jc w:val="both"/>
        <w:rPr>
          <w:sz w:val="20"/>
          <w:szCs w:val="20"/>
        </w:rPr>
      </w:pPr>
    </w:p>
    <w:p w14:paraId="667BD779" w14:textId="77777777" w:rsidR="00644E75" w:rsidRDefault="002E2272">
      <w:pPr>
        <w:spacing w:line="360" w:lineRule="auto"/>
        <w:ind w:firstLine="720"/>
        <w:jc w:val="both"/>
        <w:rPr>
          <w:sz w:val="20"/>
          <w:szCs w:val="20"/>
        </w:rPr>
      </w:pPr>
      <w:r>
        <w:rPr>
          <w:sz w:val="20"/>
          <w:szCs w:val="20"/>
        </w:rPr>
        <w:t>En el caso de las inscripciones del periodo agosto-diciembre, se seguirá la numeración progresiva de los nuevos estudiantes a partir del último n</w:t>
      </w:r>
      <w:r>
        <w:rPr>
          <w:sz w:val="20"/>
          <w:szCs w:val="20"/>
        </w:rPr>
        <w:t>úmero otorgado en el período anterior.</w:t>
      </w:r>
    </w:p>
    <w:p w14:paraId="380632F8" w14:textId="77777777" w:rsidR="00644E75" w:rsidRDefault="00644E75">
      <w:pPr>
        <w:spacing w:line="360" w:lineRule="auto"/>
        <w:ind w:firstLine="720"/>
        <w:jc w:val="both"/>
        <w:rPr>
          <w:sz w:val="20"/>
          <w:szCs w:val="20"/>
        </w:rPr>
      </w:pPr>
    </w:p>
    <w:p w14:paraId="60DE3127" w14:textId="77777777" w:rsidR="00644E75" w:rsidRDefault="002E2272">
      <w:pPr>
        <w:spacing w:line="360" w:lineRule="auto"/>
        <w:ind w:firstLine="720"/>
        <w:jc w:val="both"/>
        <w:rPr>
          <w:b/>
          <w:sz w:val="20"/>
          <w:szCs w:val="20"/>
        </w:rPr>
      </w:pPr>
      <w:r>
        <w:rPr>
          <w:b/>
          <w:sz w:val="20"/>
          <w:szCs w:val="20"/>
        </w:rPr>
        <w:t xml:space="preserve">Ejemplo: </w:t>
      </w:r>
      <w:r>
        <w:rPr>
          <w:sz w:val="20"/>
          <w:szCs w:val="20"/>
        </w:rPr>
        <w:t>En el Instituto Tecnológico de Tlajomulco, el último número de control otorgado para estudiantes de nuevo ingreso en enero de 2022, fue 22940115, en agosto del mismo año el primer estudiante de nuevo ingreso</w:t>
      </w:r>
      <w:r>
        <w:rPr>
          <w:sz w:val="20"/>
          <w:szCs w:val="20"/>
        </w:rPr>
        <w:t xml:space="preserve"> en ese Instituto, se le asignará el número de control 22940116. En la lista de nuevas inscripciones para enero de 2023, el primer estudiante del citado Tecnológico, recibirá el número de control 23940001.</w:t>
      </w:r>
    </w:p>
    <w:p w14:paraId="471095EF" w14:textId="77777777" w:rsidR="00644E75" w:rsidRDefault="00644E75">
      <w:pPr>
        <w:spacing w:line="360" w:lineRule="auto"/>
        <w:ind w:firstLine="720"/>
        <w:jc w:val="both"/>
        <w:rPr>
          <w:sz w:val="20"/>
          <w:szCs w:val="20"/>
        </w:rPr>
      </w:pPr>
    </w:p>
    <w:p w14:paraId="6254D9D3" w14:textId="77777777" w:rsidR="00644E75" w:rsidRDefault="002E2272">
      <w:pPr>
        <w:spacing w:line="360" w:lineRule="auto"/>
        <w:ind w:firstLine="720"/>
        <w:jc w:val="both"/>
        <w:rPr>
          <w:sz w:val="20"/>
          <w:szCs w:val="20"/>
        </w:rPr>
      </w:pPr>
      <w:r>
        <w:rPr>
          <w:sz w:val="20"/>
          <w:szCs w:val="20"/>
        </w:rPr>
        <w:t>Cada año se renovarán las dos cifras iniciales de</w:t>
      </w:r>
      <w:r>
        <w:rPr>
          <w:sz w:val="20"/>
          <w:szCs w:val="20"/>
        </w:rPr>
        <w:t>l número de control y los estudiantes de nuevo ingreso se identificarán con los cuatro dígitos finales.</w:t>
      </w:r>
    </w:p>
    <w:p w14:paraId="6C3551FC" w14:textId="77777777" w:rsidR="00644E75" w:rsidRDefault="00644E75">
      <w:pPr>
        <w:ind w:firstLine="720"/>
        <w:jc w:val="both"/>
        <w:rPr>
          <w:sz w:val="20"/>
          <w:szCs w:val="20"/>
        </w:rPr>
      </w:pPr>
    </w:p>
    <w:p w14:paraId="549724AF" w14:textId="77777777" w:rsidR="00644E75" w:rsidRDefault="00644E75">
      <w:pPr>
        <w:ind w:firstLine="720"/>
        <w:jc w:val="both"/>
        <w:rPr>
          <w:sz w:val="20"/>
          <w:szCs w:val="20"/>
        </w:rPr>
      </w:pPr>
    </w:p>
    <w:p w14:paraId="4B756D08" w14:textId="77777777" w:rsidR="00644E75" w:rsidRDefault="00644E75">
      <w:pPr>
        <w:ind w:firstLine="720"/>
        <w:jc w:val="both"/>
        <w:rPr>
          <w:sz w:val="20"/>
          <w:szCs w:val="20"/>
        </w:rPr>
      </w:pPr>
    </w:p>
    <w:p w14:paraId="72E4B481" w14:textId="77777777" w:rsidR="00644E75" w:rsidRDefault="002E2272">
      <w:pPr>
        <w:spacing w:line="360" w:lineRule="auto"/>
        <w:ind w:firstLine="720"/>
      </w:pPr>
      <w:r>
        <w:t xml:space="preserve"> </w:t>
      </w:r>
    </w:p>
    <w:sectPr w:rsidR="00644E75">
      <w:headerReference w:type="default" r:id="rId7"/>
      <w:footerReference w:type="default" r:id="rId8"/>
      <w:pgSz w:w="12242" w:h="15842"/>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B20AC" w14:textId="77777777" w:rsidR="002E2272" w:rsidRDefault="002E2272">
      <w:r>
        <w:separator/>
      </w:r>
    </w:p>
  </w:endnote>
  <w:endnote w:type="continuationSeparator" w:id="0">
    <w:p w14:paraId="42867CB5" w14:textId="77777777" w:rsidR="002E2272" w:rsidRDefault="002E2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E6504" w14:textId="77777777" w:rsidR="00644E75" w:rsidRDefault="002E2272">
    <w:pPr>
      <w:pBdr>
        <w:top w:val="nil"/>
        <w:left w:val="nil"/>
        <w:bottom w:val="nil"/>
        <w:right w:val="nil"/>
        <w:between w:val="nil"/>
      </w:pBdr>
      <w:tabs>
        <w:tab w:val="center" w:pos="4252"/>
        <w:tab w:val="right" w:pos="8504"/>
      </w:tabs>
      <w:rPr>
        <w:b/>
        <w:sz w:val="20"/>
        <w:szCs w:val="20"/>
      </w:rPr>
    </w:pPr>
    <w:r>
      <w:rPr>
        <w:b/>
        <w:sz w:val="20"/>
        <w:szCs w:val="20"/>
      </w:rPr>
      <w:tab/>
    </w:r>
    <w:r>
      <w:rPr>
        <w:b/>
        <w:sz w:val="20"/>
        <w:szCs w:val="20"/>
      </w:rPr>
      <w:tab/>
    </w:r>
    <w:r>
      <w:rPr>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80882" w14:textId="77777777" w:rsidR="002E2272" w:rsidRDefault="002E2272">
      <w:r>
        <w:separator/>
      </w:r>
    </w:p>
  </w:footnote>
  <w:footnote w:type="continuationSeparator" w:id="0">
    <w:p w14:paraId="35B62990" w14:textId="77777777" w:rsidR="002E2272" w:rsidRDefault="002E2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5B184" w14:textId="77777777" w:rsidR="00644E75" w:rsidRDefault="00644E75">
    <w:pPr>
      <w:widowControl w:val="0"/>
      <w:pBdr>
        <w:top w:val="nil"/>
        <w:left w:val="nil"/>
        <w:bottom w:val="nil"/>
        <w:right w:val="nil"/>
        <w:between w:val="nil"/>
      </w:pBdr>
      <w:spacing w:line="276" w:lineRule="auto"/>
    </w:pPr>
  </w:p>
  <w:tbl>
    <w:tblPr>
      <w:tblStyle w:val="a0"/>
      <w:tblW w:w="10150" w:type="dxa"/>
      <w:tblInd w:w="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00" w:firstRow="0" w:lastRow="0" w:firstColumn="0" w:lastColumn="0" w:noHBand="0" w:noVBand="0"/>
    </w:tblPr>
    <w:tblGrid>
      <w:gridCol w:w="1870"/>
      <w:gridCol w:w="4860"/>
      <w:gridCol w:w="3420"/>
    </w:tblGrid>
    <w:tr w:rsidR="00644E75" w14:paraId="76979446" w14:textId="77777777">
      <w:trPr>
        <w:cantSplit/>
        <w:trHeight w:val="144"/>
      </w:trPr>
      <w:tc>
        <w:tcPr>
          <w:tcW w:w="1870" w:type="dxa"/>
          <w:vMerge w:val="restart"/>
          <w:vAlign w:val="center"/>
        </w:tcPr>
        <w:p w14:paraId="3B07F72F" w14:textId="77777777" w:rsidR="00644E75" w:rsidRDefault="002E2272">
          <w:pPr>
            <w:ind w:right="360"/>
            <w:jc w:val="center"/>
            <w:rPr>
              <w:sz w:val="20"/>
              <w:szCs w:val="20"/>
            </w:rPr>
          </w:pPr>
          <w:r>
            <w:rPr>
              <w:noProof/>
              <w:sz w:val="20"/>
              <w:szCs w:val="20"/>
            </w:rPr>
            <w:drawing>
              <wp:inline distT="0" distB="0" distL="0" distR="0" wp14:anchorId="401BA625" wp14:editId="7FC1B8D2">
                <wp:extent cx="890270" cy="79883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0270" cy="798830"/>
                        </a:xfrm>
                        <a:prstGeom prst="rect">
                          <a:avLst/>
                        </a:prstGeom>
                        <a:ln/>
                      </pic:spPr>
                    </pic:pic>
                  </a:graphicData>
                </a:graphic>
              </wp:inline>
            </w:drawing>
          </w:r>
        </w:p>
      </w:tc>
      <w:tc>
        <w:tcPr>
          <w:tcW w:w="4860" w:type="dxa"/>
          <w:vMerge w:val="restart"/>
        </w:tcPr>
        <w:p w14:paraId="3BA2A4EF" w14:textId="77777777" w:rsidR="00644E75" w:rsidRDefault="002E2272">
          <w:pPr>
            <w:pBdr>
              <w:top w:val="nil"/>
              <w:left w:val="nil"/>
              <w:bottom w:val="nil"/>
              <w:right w:val="nil"/>
              <w:between w:val="nil"/>
            </w:pBdr>
            <w:tabs>
              <w:tab w:val="center" w:pos="4252"/>
              <w:tab w:val="right" w:pos="8504"/>
            </w:tabs>
            <w:rPr>
              <w:b/>
              <w:sz w:val="20"/>
              <w:szCs w:val="20"/>
            </w:rPr>
          </w:pPr>
          <w:r>
            <w:rPr>
              <w:b/>
              <w:sz w:val="20"/>
              <w:szCs w:val="20"/>
            </w:rPr>
            <w:t>Nombre del Documento: Guía para la asignación de número de control.</w:t>
          </w:r>
        </w:p>
      </w:tc>
      <w:tc>
        <w:tcPr>
          <w:tcW w:w="3420" w:type="dxa"/>
          <w:vAlign w:val="center"/>
        </w:tcPr>
        <w:p w14:paraId="699E3D03" w14:textId="54CDAE55" w:rsidR="00644E75" w:rsidRDefault="000773B3">
          <w:pPr>
            <w:pBdr>
              <w:top w:val="nil"/>
              <w:left w:val="nil"/>
              <w:bottom w:val="nil"/>
              <w:right w:val="nil"/>
              <w:between w:val="nil"/>
            </w:pBdr>
            <w:tabs>
              <w:tab w:val="center" w:pos="4252"/>
              <w:tab w:val="right" w:pos="8504"/>
            </w:tabs>
            <w:rPr>
              <w:b/>
              <w:sz w:val="20"/>
              <w:szCs w:val="20"/>
            </w:rPr>
          </w:pPr>
          <w:r>
            <w:rPr>
              <w:b/>
              <w:sz w:val="20"/>
              <w:szCs w:val="20"/>
            </w:rPr>
            <w:t>Código:</w:t>
          </w:r>
        </w:p>
      </w:tc>
    </w:tr>
    <w:tr w:rsidR="00644E75" w14:paraId="51E97A56" w14:textId="77777777">
      <w:trPr>
        <w:cantSplit/>
        <w:trHeight w:val="155"/>
      </w:trPr>
      <w:tc>
        <w:tcPr>
          <w:tcW w:w="1870" w:type="dxa"/>
          <w:vMerge/>
          <w:vAlign w:val="center"/>
        </w:tcPr>
        <w:p w14:paraId="302028C2" w14:textId="77777777" w:rsidR="00644E75" w:rsidRDefault="00644E75">
          <w:pPr>
            <w:widowControl w:val="0"/>
            <w:pBdr>
              <w:top w:val="nil"/>
              <w:left w:val="nil"/>
              <w:bottom w:val="nil"/>
              <w:right w:val="nil"/>
              <w:between w:val="nil"/>
            </w:pBdr>
            <w:spacing w:line="276" w:lineRule="auto"/>
            <w:rPr>
              <w:b/>
              <w:sz w:val="20"/>
              <w:szCs w:val="20"/>
            </w:rPr>
          </w:pPr>
        </w:p>
      </w:tc>
      <w:tc>
        <w:tcPr>
          <w:tcW w:w="4860" w:type="dxa"/>
          <w:vMerge/>
        </w:tcPr>
        <w:p w14:paraId="5CC86088" w14:textId="77777777" w:rsidR="00644E75" w:rsidRDefault="00644E75">
          <w:pPr>
            <w:widowControl w:val="0"/>
            <w:pBdr>
              <w:top w:val="nil"/>
              <w:left w:val="nil"/>
              <w:bottom w:val="nil"/>
              <w:right w:val="nil"/>
              <w:between w:val="nil"/>
            </w:pBdr>
            <w:spacing w:line="276" w:lineRule="auto"/>
            <w:rPr>
              <w:b/>
              <w:sz w:val="20"/>
              <w:szCs w:val="20"/>
            </w:rPr>
          </w:pPr>
        </w:p>
      </w:tc>
      <w:tc>
        <w:tcPr>
          <w:tcW w:w="3420" w:type="dxa"/>
          <w:vAlign w:val="center"/>
        </w:tcPr>
        <w:p w14:paraId="0E2C3B3E" w14:textId="541FA9AF" w:rsidR="00644E75" w:rsidRDefault="002E2272">
          <w:pPr>
            <w:rPr>
              <w:b/>
              <w:sz w:val="20"/>
              <w:szCs w:val="20"/>
            </w:rPr>
          </w:pPr>
          <w:r>
            <w:rPr>
              <w:b/>
              <w:sz w:val="20"/>
              <w:szCs w:val="20"/>
            </w:rPr>
            <w:t>Revisión:  0</w:t>
          </w:r>
          <w:r w:rsidR="00302627">
            <w:rPr>
              <w:b/>
              <w:sz w:val="20"/>
              <w:szCs w:val="20"/>
            </w:rPr>
            <w:t>4</w:t>
          </w:r>
        </w:p>
      </w:tc>
    </w:tr>
    <w:tr w:rsidR="00644E75" w14:paraId="26970B88" w14:textId="77777777">
      <w:trPr>
        <w:cantSplit/>
        <w:trHeight w:val="526"/>
      </w:trPr>
      <w:tc>
        <w:tcPr>
          <w:tcW w:w="1870" w:type="dxa"/>
          <w:vMerge/>
          <w:vAlign w:val="center"/>
        </w:tcPr>
        <w:p w14:paraId="050713A8" w14:textId="77777777" w:rsidR="00644E75" w:rsidRDefault="00644E75">
          <w:pPr>
            <w:widowControl w:val="0"/>
            <w:pBdr>
              <w:top w:val="nil"/>
              <w:left w:val="nil"/>
              <w:bottom w:val="nil"/>
              <w:right w:val="nil"/>
              <w:between w:val="nil"/>
            </w:pBdr>
            <w:spacing w:line="276" w:lineRule="auto"/>
            <w:rPr>
              <w:b/>
              <w:sz w:val="20"/>
              <w:szCs w:val="20"/>
            </w:rPr>
          </w:pPr>
        </w:p>
      </w:tc>
      <w:tc>
        <w:tcPr>
          <w:tcW w:w="4860" w:type="dxa"/>
        </w:tcPr>
        <w:p w14:paraId="7B89C269" w14:textId="77777777" w:rsidR="00644E75" w:rsidRDefault="002E2272">
          <w:pPr>
            <w:pBdr>
              <w:top w:val="nil"/>
              <w:left w:val="nil"/>
              <w:bottom w:val="nil"/>
              <w:right w:val="nil"/>
              <w:between w:val="nil"/>
            </w:pBdr>
            <w:tabs>
              <w:tab w:val="center" w:pos="4252"/>
              <w:tab w:val="right" w:pos="8504"/>
            </w:tabs>
            <w:rPr>
              <w:b/>
              <w:sz w:val="20"/>
              <w:szCs w:val="20"/>
            </w:rPr>
          </w:pPr>
          <w:r>
            <w:rPr>
              <w:b/>
              <w:sz w:val="20"/>
              <w:szCs w:val="20"/>
            </w:rPr>
            <w:t>Referencia a la Norma ISO 9001-2015: 8.2.2, 8.2.3, 8.2.4, 8.5.2</w:t>
          </w:r>
        </w:p>
      </w:tc>
      <w:tc>
        <w:tcPr>
          <w:tcW w:w="3420" w:type="dxa"/>
          <w:vAlign w:val="center"/>
        </w:tcPr>
        <w:p w14:paraId="6EF420B1" w14:textId="77777777" w:rsidR="00644E75" w:rsidRDefault="002E2272">
          <w:pPr>
            <w:rPr>
              <w:b/>
              <w:sz w:val="20"/>
              <w:szCs w:val="20"/>
            </w:rPr>
          </w:pPr>
          <w:r>
            <w:rPr>
              <w:b/>
              <w:sz w:val="20"/>
              <w:szCs w:val="20"/>
            </w:rPr>
            <w:t xml:space="preserve">Página </w:t>
          </w:r>
          <w:r>
            <w:rPr>
              <w:b/>
              <w:sz w:val="20"/>
              <w:szCs w:val="20"/>
            </w:rPr>
            <w:fldChar w:fldCharType="begin"/>
          </w:r>
          <w:r>
            <w:rPr>
              <w:b/>
              <w:sz w:val="20"/>
              <w:szCs w:val="20"/>
            </w:rPr>
            <w:instrText>PAGE</w:instrText>
          </w:r>
          <w:r>
            <w:rPr>
              <w:b/>
              <w:sz w:val="20"/>
              <w:szCs w:val="20"/>
            </w:rPr>
            <w:fldChar w:fldCharType="separate"/>
          </w:r>
          <w:r w:rsidR="00302627">
            <w:rPr>
              <w:b/>
              <w:noProof/>
              <w:sz w:val="20"/>
              <w:szCs w:val="20"/>
            </w:rPr>
            <w:t>1</w:t>
          </w:r>
          <w:r>
            <w:rPr>
              <w:b/>
              <w:sz w:val="20"/>
              <w:szCs w:val="20"/>
            </w:rPr>
            <w:fldChar w:fldCharType="end"/>
          </w:r>
          <w:r>
            <w:rPr>
              <w:b/>
              <w:sz w:val="20"/>
              <w:szCs w:val="20"/>
            </w:rPr>
            <w:t xml:space="preserve">  de </w:t>
          </w:r>
          <w:r>
            <w:rPr>
              <w:b/>
              <w:sz w:val="20"/>
              <w:szCs w:val="20"/>
            </w:rPr>
            <w:fldChar w:fldCharType="begin"/>
          </w:r>
          <w:r>
            <w:rPr>
              <w:b/>
              <w:sz w:val="20"/>
              <w:szCs w:val="20"/>
            </w:rPr>
            <w:instrText>NUMPAGES</w:instrText>
          </w:r>
          <w:r>
            <w:rPr>
              <w:b/>
              <w:sz w:val="20"/>
              <w:szCs w:val="20"/>
            </w:rPr>
            <w:fldChar w:fldCharType="separate"/>
          </w:r>
          <w:r w:rsidR="00302627">
            <w:rPr>
              <w:b/>
              <w:noProof/>
              <w:sz w:val="20"/>
              <w:szCs w:val="20"/>
            </w:rPr>
            <w:t>1</w:t>
          </w:r>
          <w:r>
            <w:rPr>
              <w:b/>
              <w:sz w:val="20"/>
              <w:szCs w:val="20"/>
            </w:rPr>
            <w:fldChar w:fldCharType="end"/>
          </w:r>
        </w:p>
      </w:tc>
    </w:tr>
  </w:tbl>
  <w:p w14:paraId="0BA2232C" w14:textId="77777777" w:rsidR="00644E75" w:rsidRDefault="00644E75">
    <w:pPr>
      <w:pBdr>
        <w:top w:val="nil"/>
        <w:left w:val="nil"/>
        <w:bottom w:val="nil"/>
        <w:right w:val="nil"/>
        <w:between w:val="nil"/>
      </w:pBdr>
      <w:tabs>
        <w:tab w:val="center" w:pos="4252"/>
        <w:tab w:val="right" w:pos="850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E75"/>
    <w:rsid w:val="000773B3"/>
    <w:rsid w:val="002E2272"/>
    <w:rsid w:val="002E7BF5"/>
    <w:rsid w:val="00302627"/>
    <w:rsid w:val="00644E75"/>
    <w:rsid w:val="00AB00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91451"/>
  <w15:docId w15:val="{91FB0E64-B884-473B-B118-649F6DEC2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Ttulo1">
    <w:name w:val="heading 1"/>
    <w:basedOn w:val="Normal"/>
    <w:next w:val="Normal"/>
    <w:uiPriority w:val="9"/>
    <w:qFormat/>
    <w:pPr>
      <w:keepNext/>
      <w:tabs>
        <w:tab w:val="left" w:pos="977"/>
      </w:tabs>
      <w:outlineLvl w:val="0"/>
    </w:pPr>
    <w:rPr>
      <w:rFonts w:ascii="Times New Roman" w:hAnsi="Times New Roman" w:cs="Times New Roman"/>
      <w:color w:val="auto"/>
      <w:szCs w:val="20"/>
      <w:lang w:val="es-ES_tradnl"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wv4Xm++P8+dzDVHW9NUyPnmd6A==">AMUW2mVRhpLwIPYLSSp8iRo01C3Yzk0CZDXgZLntc4s1J7nKQ2oZSa8Y9922fJrPzTgvw8Jc2qC939deov22QV/tcqhcHrhz/7F4pVS5O2DQkO7r/Y/XJ+Xr6/Vxft8PBK8PGrp96T4c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1586</Characters>
  <Application>Microsoft Office Word</Application>
  <DocSecurity>0</DocSecurity>
  <Lines>13</Lines>
  <Paragraphs>3</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Kenia</dc:creator>
  <cp:lastModifiedBy>Christian Murguia</cp:lastModifiedBy>
  <cp:revision>4</cp:revision>
  <dcterms:created xsi:type="dcterms:W3CDTF">2022-10-27T23:45:00Z</dcterms:created>
  <dcterms:modified xsi:type="dcterms:W3CDTF">2024-05-02T22:58:00Z</dcterms:modified>
</cp:coreProperties>
</file>